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0F66022E" w:rsidR="001B24EC" w:rsidRPr="00A518F2" w:rsidRDefault="007D704A" w:rsidP="007D704A">
      <w:pPr>
        <w:tabs>
          <w:tab w:val="right" w:leader="underscore" w:pos="9026"/>
        </w:tabs>
        <w:spacing w:after="0" w:line="240" w:lineRule="auto"/>
        <w:jc w:val="center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Donnington Parish Council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40FF9172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C44C78">
        <w:rPr>
          <w:rFonts w:eastAsia="Times New Roman" w:cs="Arial"/>
          <w:b/>
          <w:sz w:val="22"/>
          <w:szCs w:val="21"/>
        </w:rPr>
        <w:t>2025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453B3491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 xml:space="preserve">nts for </w:t>
      </w:r>
      <w:r w:rsidR="007D704A">
        <w:rPr>
          <w:rFonts w:cs="Arial"/>
          <w:b/>
        </w:rPr>
        <w:t>Donnington Parish Council</w:t>
      </w:r>
    </w:p>
    <w:p w14:paraId="2773C40D" w14:textId="53BB67FB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C44C78">
        <w:rPr>
          <w:rFonts w:cs="Arial"/>
          <w:b/>
        </w:rPr>
        <w:t>2025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36F57454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in the area of </w:t>
      </w:r>
      <w:r w:rsidR="007D704A">
        <w:rPr>
          <w:rFonts w:cs="Arial"/>
          <w:b/>
        </w:rPr>
        <w:t>Donnington Parish Council</w:t>
      </w:r>
    </w:p>
    <w:p w14:paraId="338C8FA4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5D00D61C" w:rsidR="00A518F2" w:rsidRPr="00A518F2" w:rsidRDefault="007D704A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Nicola Swann</w:t>
      </w:r>
    </w:p>
    <w:p w14:paraId="4C03BEBE" w14:textId="7D0701E0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6A42526D" w:rsidR="00A518F2" w:rsidRPr="00A518F2" w:rsidRDefault="007D704A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19 Grosvenor Road</w:t>
      </w:r>
    </w:p>
    <w:p w14:paraId="01109630" w14:textId="10DFE0B8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7D704A">
        <w:rPr>
          <w:rFonts w:cs="Arial"/>
          <w:b/>
        </w:rPr>
        <w:t>Chichester</w:t>
      </w:r>
    </w:p>
    <w:p w14:paraId="745E6469" w14:textId="1C595D0C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7D704A">
        <w:rPr>
          <w:rFonts w:cs="Arial"/>
          <w:b/>
        </w:rPr>
        <w:t>West Sussex</w:t>
      </w:r>
    </w:p>
    <w:p w14:paraId="643EFA18" w14:textId="77BCAD82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7D704A">
        <w:rPr>
          <w:rFonts w:cs="Arial"/>
          <w:b/>
        </w:rPr>
        <w:t>PO19 8RT</w:t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view)</w:t>
      </w:r>
    </w:p>
    <w:p w14:paraId="385BBC48" w14:textId="2B5362E9" w:rsidR="00A518F2" w:rsidRDefault="007D704A" w:rsidP="007D704A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Tel:  07752248905</w:t>
      </w:r>
    </w:p>
    <w:p w14:paraId="3252D8FE" w14:textId="4DF692F5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7D704A">
        <w:rPr>
          <w:rFonts w:cs="Arial"/>
          <w:b/>
        </w:rPr>
        <w:t xml:space="preserve">Email:  </w:t>
      </w:r>
      <w:hyperlink r:id="rId8" w:history="1">
        <w:r w:rsidR="007D704A" w:rsidRPr="00CE01F3">
          <w:rPr>
            <w:rStyle w:val="Hyperlink"/>
            <w:rFonts w:cs="Arial"/>
            <w:b/>
          </w:rPr>
          <w:t>clerk@donningtonparishcouncil.gov.uk</w:t>
        </w:r>
      </w:hyperlink>
    </w:p>
    <w:p w14:paraId="4BD3DE58" w14:textId="7D56DA11" w:rsidR="007D704A" w:rsidRPr="00A518F2" w:rsidRDefault="007D704A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  <w:t xml:space="preserve">Documents can be viewed at the Parish Hall on appointment.  </w:t>
      </w:r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374F6CA0" w:rsidR="00A518F2" w:rsidRPr="007D704A" w:rsidRDefault="00A518F2" w:rsidP="007D704A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7D704A">
        <w:rPr>
          <w:rFonts w:cs="Arial"/>
          <w:b/>
        </w:rPr>
        <w:t>2</w:t>
      </w:r>
      <w:r w:rsidR="00A21E65" w:rsidRPr="007D704A">
        <w:rPr>
          <w:rFonts w:cs="Arial"/>
          <w:b/>
        </w:rPr>
        <w:t xml:space="preserve"> </w:t>
      </w:r>
      <w:r w:rsidRPr="007D704A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3B9ABDE4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7D704A">
        <w:rPr>
          <w:rFonts w:cs="Arial"/>
          <w:b/>
        </w:rPr>
        <w:t>Nicola Swann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14BBB63D" w14:textId="1101CB27" w:rsidR="00A518F2" w:rsidRPr="00A518F2" w:rsidRDefault="00A21E65" w:rsidP="007D704A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  <w:bCs/>
          <w:i/>
          <w:iCs/>
          <w:sz w:val="19"/>
          <w:szCs w:val="19"/>
          <w:lang w:eastAsia="en-GB"/>
        </w:rPr>
      </w:pPr>
      <w:r>
        <w:rPr>
          <w:rFonts w:cs="Arial"/>
          <w:b/>
        </w:rPr>
        <w:tab/>
      </w:r>
      <w:r w:rsidR="007D704A">
        <w:rPr>
          <w:rFonts w:cs="Arial"/>
          <w:b/>
        </w:rPr>
        <w:t>5</w:t>
      </w:r>
      <w:r w:rsidR="007D704A" w:rsidRPr="007D704A">
        <w:rPr>
          <w:rFonts w:cs="Arial"/>
          <w:b/>
          <w:vertAlign w:val="superscript"/>
        </w:rPr>
        <w:t>th</w:t>
      </w:r>
      <w:r w:rsidR="007D704A">
        <w:rPr>
          <w:rFonts w:cs="Arial"/>
          <w:b/>
        </w:rPr>
        <w:t xml:space="preserve"> August 2025</w:t>
      </w: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876EE"/>
    <w:rsid w:val="001B24EC"/>
    <w:rsid w:val="002143F2"/>
    <w:rsid w:val="002B1374"/>
    <w:rsid w:val="00365749"/>
    <w:rsid w:val="003C6E14"/>
    <w:rsid w:val="003F61C9"/>
    <w:rsid w:val="00427E42"/>
    <w:rsid w:val="00496DB1"/>
    <w:rsid w:val="00547F20"/>
    <w:rsid w:val="005D5EE2"/>
    <w:rsid w:val="007D704A"/>
    <w:rsid w:val="008C289C"/>
    <w:rsid w:val="008F3CD4"/>
    <w:rsid w:val="009528BA"/>
    <w:rsid w:val="00A21E65"/>
    <w:rsid w:val="00A518F2"/>
    <w:rsid w:val="00A73243"/>
    <w:rsid w:val="00AE15AB"/>
    <w:rsid w:val="00BB6D0D"/>
    <w:rsid w:val="00C44C78"/>
    <w:rsid w:val="00CD6FEE"/>
    <w:rsid w:val="00CF3CB9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0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donnington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9244-f879-40f9-924f-0b5754edfb0b">
      <Terms xmlns="http://schemas.microsoft.com/office/infopath/2007/PartnerControls"/>
    </lcf76f155ced4ddcb4097134ff3c332f>
    <TaxCatchAll xmlns="16a7b4dc-aa79-4dfd-9258-d7ff05a94b9a" xsi:nil="true"/>
    <_Flow_SignoffStatus xmlns="67569244-f879-40f9-924f-0b5754edfb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3210FC8CC244385F67BCD3701AFAE" ma:contentTypeVersion="16" ma:contentTypeDescription="Create a new document." ma:contentTypeScope="" ma:versionID="deb294c4a77975d965cb6f250139bd56">
  <xsd:schema xmlns:xsd="http://www.w3.org/2001/XMLSchema" xmlns:xs="http://www.w3.org/2001/XMLSchema" xmlns:p="http://schemas.microsoft.com/office/2006/metadata/properties" xmlns:ns2="67569244-f879-40f9-924f-0b5754edfb0b" xmlns:ns3="16a7b4dc-aa79-4dfd-9258-d7ff05a94b9a" targetNamespace="http://schemas.microsoft.com/office/2006/metadata/properties" ma:root="true" ma:fieldsID="573ada6f779384b6ae8288e670e8a4f9" ns2:_="" ns3:_="">
    <xsd:import namespace="67569244-f879-40f9-924f-0b5754edfb0b"/>
    <xsd:import namespace="16a7b4dc-aa79-4dfd-9258-d7ff05a94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9244-f879-40f9-924f-0b5754edf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20b137-7765-46b2-9a6b-ad7906aed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b4dc-aa79-4dfd-9258-d7ff05a94b9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773699c-d5c7-4614-b1d7-c02aecb37305}" ma:internalName="TaxCatchAll" ma:showField="CatchAllData" ma:web="16a7b4dc-aa79-4dfd-9258-d7ff05a94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282C4-2CF9-4E4F-AE97-BC6A57C77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DD24D-89CA-4208-9C39-DD3CBDBF1626}">
  <ds:schemaRefs>
    <ds:schemaRef ds:uri="http://schemas.microsoft.com/office/2006/metadata/properties"/>
    <ds:schemaRef ds:uri="http://schemas.microsoft.com/office/infopath/2007/PartnerControls"/>
    <ds:schemaRef ds:uri="67569244-f879-40f9-924f-0b5754edfb0b"/>
    <ds:schemaRef ds:uri="16a7b4dc-aa79-4dfd-9258-d7ff05a94b9a"/>
  </ds:schemaRefs>
</ds:datastoreItem>
</file>

<file path=customXml/itemProps3.xml><?xml version="1.0" encoding="utf-8"?>
<ds:datastoreItem xmlns:ds="http://schemas.openxmlformats.org/officeDocument/2006/customXml" ds:itemID="{442AAD8E-1473-45F0-810C-250F09D7B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9244-f879-40f9-924f-0b5754edfb0b"/>
    <ds:schemaRef ds:uri="16a7b4dc-aa79-4dfd-9258-d7ff05a9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Nicola Swann</cp:lastModifiedBy>
  <cp:revision>6</cp:revision>
  <cp:lastPrinted>2018-08-16T10:23:00Z</cp:lastPrinted>
  <dcterms:created xsi:type="dcterms:W3CDTF">2022-03-07T10:37:00Z</dcterms:created>
  <dcterms:modified xsi:type="dcterms:W3CDTF">2025-08-05T13:21:00Z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0x01010048E3210FC8CC244385F67BCD3701AFAE</vt:lpwstr>
  </property>
  <property fmtid="{D5CDD505-2E9C-101B-9397-08002B2CF9AE}" pid="3" name="Order">
    <vt:r8>56555200</vt:r8>
  </property>
  <property fmtid="{D5CDD505-2E9C-101B-9397-08002B2CF9AE}" pid="4" name="MediaServiceImageTags">
    <vt:lpwstr/>
  </property>
</Properties>
</file>